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9AF" w:rsidRPr="004649AF" w:rsidRDefault="004649AF" w:rsidP="004649AF">
      <w:pPr>
        <w:spacing w:line="560" w:lineRule="exact"/>
        <w:ind w:rightChars="134" w:right="322" w:firstLine="560"/>
        <w:jc w:val="both"/>
        <w:rPr>
          <w:rFonts w:ascii="仿宋_GB2312" w:eastAsia="仿宋_GB2312" w:hAnsi="宋体"/>
          <w:kern w:val="0"/>
          <w:sz w:val="28"/>
          <w:szCs w:val="28"/>
        </w:rPr>
      </w:pPr>
      <w:r w:rsidRPr="004649AF">
        <w:rPr>
          <w:rFonts w:ascii="仿宋_GB2312" w:eastAsia="仿宋_GB2312" w:hAnsi="宋体" w:hint="eastAsia"/>
          <w:kern w:val="0"/>
          <w:sz w:val="28"/>
          <w:szCs w:val="28"/>
        </w:rPr>
        <w:t>合同编号：</w:t>
      </w:r>
    </w:p>
    <w:p w:rsidR="004649AF" w:rsidRDefault="004649AF" w:rsidP="004649AF">
      <w:pPr>
        <w:ind w:firstLineChars="0" w:firstLine="0"/>
        <w:jc w:val="both"/>
        <w:rPr>
          <w:rFonts w:ascii="方正小标宋简体" w:eastAsia="方正小标宋简体" w:hAnsi="宋体" w:cs="宋体"/>
          <w:b/>
          <w:color w:val="000000"/>
          <w:kern w:val="0"/>
          <w:sz w:val="40"/>
          <w:szCs w:val="40"/>
        </w:rPr>
      </w:pPr>
    </w:p>
    <w:p w:rsidR="004649AF" w:rsidRDefault="004649AF" w:rsidP="004649AF">
      <w:pPr>
        <w:ind w:firstLineChars="0" w:firstLine="0"/>
        <w:jc w:val="center"/>
        <w:rPr>
          <w:rFonts w:ascii="黑体" w:eastAsia="黑体" w:hAnsi="宋体"/>
          <w:b/>
          <w:kern w:val="0"/>
          <w:sz w:val="48"/>
          <w:szCs w:val="48"/>
        </w:rPr>
      </w:pPr>
      <w:r>
        <w:rPr>
          <w:rFonts w:ascii="黑体" w:eastAsia="黑体" w:hAnsi="宋体" w:hint="eastAsia"/>
          <w:b/>
          <w:kern w:val="0"/>
          <w:sz w:val="48"/>
          <w:szCs w:val="48"/>
        </w:rPr>
        <w:t>房 屋</w:t>
      </w:r>
      <w:r w:rsidR="008806E5">
        <w:rPr>
          <w:rFonts w:ascii="黑体" w:eastAsia="黑体" w:hAnsi="宋体" w:hint="eastAsia"/>
          <w:b/>
          <w:kern w:val="0"/>
          <w:sz w:val="48"/>
          <w:szCs w:val="48"/>
        </w:rPr>
        <w:t>/店 铺/</w:t>
      </w:r>
      <w:r w:rsidR="008806E5">
        <w:rPr>
          <w:rFonts w:ascii="黑体" w:eastAsia="黑体" w:hAnsi="宋体" w:hint="eastAsia"/>
          <w:b/>
          <w:kern w:val="0"/>
          <w:sz w:val="48"/>
          <w:szCs w:val="48"/>
          <w:u w:val="single"/>
        </w:rPr>
        <w:t xml:space="preserve">     </w:t>
      </w:r>
      <w:r>
        <w:rPr>
          <w:rFonts w:ascii="黑体" w:eastAsia="黑体" w:hAnsi="宋体" w:hint="eastAsia"/>
          <w:b/>
          <w:kern w:val="0"/>
          <w:sz w:val="48"/>
          <w:szCs w:val="48"/>
        </w:rPr>
        <w:t xml:space="preserve"> 租 赁</w:t>
      </w:r>
    </w:p>
    <w:p w:rsidR="004649AF" w:rsidRDefault="004649AF" w:rsidP="004649AF">
      <w:pPr>
        <w:ind w:firstLine="560"/>
        <w:jc w:val="both"/>
        <w:rPr>
          <w:rFonts w:ascii="黑体" w:eastAsia="黑体" w:hAnsi="宋体"/>
          <w:kern w:val="0"/>
          <w:sz w:val="28"/>
          <w:szCs w:val="28"/>
        </w:rPr>
      </w:pPr>
    </w:p>
    <w:p w:rsidR="004649AF" w:rsidRDefault="004649AF" w:rsidP="004649AF">
      <w:pPr>
        <w:ind w:firstLine="560"/>
        <w:jc w:val="both"/>
        <w:rPr>
          <w:rFonts w:ascii="黑体" w:eastAsia="黑体" w:hAnsi="宋体"/>
          <w:kern w:val="0"/>
          <w:sz w:val="28"/>
          <w:szCs w:val="28"/>
        </w:rPr>
      </w:pPr>
    </w:p>
    <w:p w:rsidR="004649AF" w:rsidRDefault="004649AF" w:rsidP="004649AF">
      <w:pPr>
        <w:ind w:firstLineChars="0" w:firstLine="0"/>
        <w:jc w:val="center"/>
        <w:rPr>
          <w:rFonts w:ascii="黑体" w:eastAsia="黑体" w:hAnsi="宋体"/>
          <w:kern w:val="0"/>
          <w:sz w:val="72"/>
          <w:szCs w:val="72"/>
        </w:rPr>
      </w:pPr>
      <w:r>
        <w:rPr>
          <w:rFonts w:ascii="黑体" w:eastAsia="黑体" w:hAnsi="宋体" w:hint="eastAsia"/>
          <w:kern w:val="0"/>
          <w:sz w:val="72"/>
          <w:szCs w:val="72"/>
        </w:rPr>
        <w:t>合</w:t>
      </w:r>
    </w:p>
    <w:p w:rsidR="004649AF" w:rsidRDefault="004649AF" w:rsidP="004649AF">
      <w:pPr>
        <w:ind w:firstLineChars="0" w:firstLine="0"/>
        <w:jc w:val="center"/>
        <w:rPr>
          <w:rFonts w:ascii="黑体" w:eastAsia="黑体" w:hAnsi="宋体"/>
          <w:kern w:val="0"/>
          <w:sz w:val="72"/>
          <w:szCs w:val="72"/>
        </w:rPr>
      </w:pPr>
    </w:p>
    <w:p w:rsidR="004649AF" w:rsidRDefault="004649AF" w:rsidP="004649AF">
      <w:pPr>
        <w:ind w:firstLineChars="0" w:firstLine="0"/>
        <w:jc w:val="center"/>
        <w:rPr>
          <w:rFonts w:ascii="黑体" w:eastAsia="黑体" w:hAnsi="宋体"/>
          <w:kern w:val="0"/>
          <w:sz w:val="72"/>
          <w:szCs w:val="72"/>
        </w:rPr>
      </w:pPr>
      <w:r>
        <w:rPr>
          <w:rFonts w:ascii="黑体" w:eastAsia="黑体" w:hAnsi="宋体" w:hint="eastAsia"/>
          <w:kern w:val="0"/>
          <w:sz w:val="72"/>
          <w:szCs w:val="72"/>
        </w:rPr>
        <w:t>同</w:t>
      </w:r>
    </w:p>
    <w:p w:rsidR="004649AF" w:rsidRDefault="004649AF" w:rsidP="004649AF">
      <w:pPr>
        <w:ind w:firstLineChars="0" w:firstLine="0"/>
        <w:jc w:val="center"/>
        <w:rPr>
          <w:rFonts w:ascii="黑体" w:eastAsia="黑体" w:hAnsi="宋体"/>
          <w:kern w:val="0"/>
          <w:sz w:val="72"/>
          <w:szCs w:val="72"/>
        </w:rPr>
      </w:pPr>
    </w:p>
    <w:p w:rsidR="004649AF" w:rsidRDefault="004649AF" w:rsidP="004649AF">
      <w:pPr>
        <w:ind w:firstLineChars="0" w:firstLine="0"/>
        <w:jc w:val="center"/>
        <w:rPr>
          <w:rFonts w:ascii="黑体" w:eastAsia="黑体" w:hAnsi="宋体"/>
          <w:kern w:val="0"/>
          <w:sz w:val="72"/>
          <w:szCs w:val="72"/>
        </w:rPr>
      </w:pPr>
      <w:r>
        <w:rPr>
          <w:rFonts w:ascii="黑体" w:eastAsia="黑体" w:hAnsi="宋体" w:hint="eastAsia"/>
          <w:kern w:val="0"/>
          <w:sz w:val="72"/>
          <w:szCs w:val="72"/>
        </w:rPr>
        <w:t>书</w:t>
      </w:r>
    </w:p>
    <w:p w:rsidR="004649AF" w:rsidRDefault="004649AF" w:rsidP="004649AF">
      <w:pPr>
        <w:ind w:firstLineChars="500" w:firstLine="1405"/>
        <w:jc w:val="both"/>
        <w:rPr>
          <w:rFonts w:ascii="黑体" w:eastAsia="黑体" w:hAnsi="宋体"/>
          <w:b/>
          <w:kern w:val="0"/>
          <w:sz w:val="28"/>
          <w:szCs w:val="28"/>
        </w:rPr>
      </w:pPr>
    </w:p>
    <w:p w:rsidR="004649AF" w:rsidRDefault="004649AF" w:rsidP="004649AF">
      <w:pPr>
        <w:ind w:firstLineChars="500" w:firstLine="1405"/>
        <w:jc w:val="both"/>
        <w:rPr>
          <w:rFonts w:ascii="黑体" w:eastAsia="黑体" w:hAnsi="宋体"/>
          <w:b/>
          <w:kern w:val="0"/>
          <w:sz w:val="28"/>
          <w:szCs w:val="28"/>
        </w:rPr>
      </w:pPr>
    </w:p>
    <w:p w:rsidR="004649AF" w:rsidRDefault="004649AF" w:rsidP="004649AF">
      <w:pPr>
        <w:ind w:firstLineChars="500" w:firstLine="1405"/>
        <w:jc w:val="both"/>
        <w:rPr>
          <w:rFonts w:ascii="黑体" w:eastAsia="黑体" w:hAnsi="宋体"/>
          <w:b/>
          <w:kern w:val="0"/>
          <w:sz w:val="28"/>
          <w:szCs w:val="28"/>
        </w:rPr>
      </w:pPr>
    </w:p>
    <w:p w:rsidR="004649AF" w:rsidRPr="001F6006" w:rsidRDefault="004649AF" w:rsidP="004649AF">
      <w:pPr>
        <w:ind w:firstLineChars="0" w:firstLine="562"/>
        <w:jc w:val="center"/>
        <w:rPr>
          <w:rFonts w:ascii="华文行楷" w:eastAsia="华文行楷" w:hAnsi="宋体"/>
          <w:b/>
          <w:kern w:val="0"/>
          <w:sz w:val="32"/>
          <w:szCs w:val="32"/>
        </w:rPr>
      </w:pPr>
      <w:r>
        <w:rPr>
          <w:rFonts w:ascii="黑体" w:eastAsia="黑体" w:hAnsi="宋体" w:hint="eastAsia"/>
          <w:b/>
          <w:kern w:val="0"/>
          <w:sz w:val="28"/>
          <w:szCs w:val="28"/>
        </w:rPr>
        <w:t>（示范文本·仅供参考）</w:t>
      </w:r>
    </w:p>
    <w:p w:rsidR="004649AF" w:rsidRDefault="004649AF" w:rsidP="004649AF">
      <w:pPr>
        <w:ind w:firstLineChars="0" w:firstLine="0"/>
        <w:jc w:val="center"/>
        <w:rPr>
          <w:rFonts w:ascii="华文行楷" w:eastAsia="华文行楷" w:hAnsi="宋体"/>
          <w:b/>
          <w:kern w:val="0"/>
          <w:sz w:val="32"/>
          <w:szCs w:val="32"/>
        </w:rPr>
      </w:pPr>
    </w:p>
    <w:p w:rsidR="004649AF" w:rsidRDefault="004649AF" w:rsidP="004649AF">
      <w:pPr>
        <w:ind w:firstLineChars="0" w:firstLine="641"/>
        <w:jc w:val="center"/>
        <w:rPr>
          <w:rFonts w:ascii="黑体" w:eastAsia="黑体" w:hAnsi="宋体"/>
          <w:b/>
          <w:kern w:val="0"/>
          <w:sz w:val="28"/>
          <w:szCs w:val="28"/>
        </w:rPr>
      </w:pPr>
      <w:r>
        <w:rPr>
          <w:rFonts w:ascii="华文行楷" w:eastAsia="华文行楷" w:hAnsi="宋体"/>
          <w:b/>
          <w:kern w:val="0"/>
          <w:sz w:val="32"/>
          <w:szCs w:val="32"/>
        </w:rPr>
        <w:br w:type="page"/>
      </w:r>
      <w:r>
        <w:rPr>
          <w:rFonts w:ascii="黑体" w:eastAsia="黑体" w:hAnsi="宋体" w:hint="eastAsia"/>
          <w:b/>
          <w:kern w:val="0"/>
          <w:sz w:val="28"/>
          <w:szCs w:val="28"/>
        </w:rPr>
        <w:lastRenderedPageBreak/>
        <w:t>说    明</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1、本合同文本为示范文本，适用于房屋、店面租赁。</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2、甲乙双方应当仔细阅读本合同的各项条款，在协商一致的基础上签订合同。</w:t>
      </w:r>
      <w:r w:rsidR="00EB1DF6">
        <w:rPr>
          <w:rFonts w:ascii="仿宋_GB2312" w:eastAsia="仿宋_GB2312" w:hAnsi="宋体" w:hint="eastAsia"/>
          <w:kern w:val="0"/>
          <w:sz w:val="28"/>
          <w:szCs w:val="28"/>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3、对合同文本“□”中选择的内容，以划√方式选定；对于实际情况未发生或租赁双方不作约定时，应在空格部位打×，以示排除。</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4、本合同未尽事宜，双方协定后，可填入空白条款内。</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5、本合同文本中涉及的选择、填写内容以手写项为优先。</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6、承租方为法人机构，应提供加盖印章的营业执照复印件；承租方为自然人，应提供本人签字确认的身份证复印件。营业执照和身份证原件经出租方查验核对后退还。</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7、在承租期间，因情况变化，需要签订补充合同，应履行与本合同相同的批准程序后，与本合同具有同等法律效力。</w:t>
      </w:r>
    </w:p>
    <w:p w:rsidR="004649AF" w:rsidRDefault="004649AF" w:rsidP="004649AF">
      <w:pPr>
        <w:ind w:firstLine="640"/>
        <w:jc w:val="center"/>
        <w:rPr>
          <w:rFonts w:ascii="华文行楷" w:eastAsia="华文行楷" w:hAnsi="宋体"/>
          <w:b/>
          <w:kern w:val="0"/>
          <w:sz w:val="32"/>
          <w:szCs w:val="32"/>
        </w:rPr>
      </w:pPr>
      <w:r>
        <w:rPr>
          <w:rFonts w:ascii="华文行楷" w:eastAsia="华文行楷" w:hAnsi="宋体"/>
          <w:b/>
          <w:kern w:val="0"/>
          <w:sz w:val="32"/>
          <w:szCs w:val="32"/>
        </w:rPr>
        <w:br w:type="page"/>
      </w:r>
      <w:r>
        <w:rPr>
          <w:rFonts w:ascii="华文行楷" w:eastAsia="华文行楷" w:hAnsi="宋体" w:hint="eastAsia"/>
          <w:b/>
          <w:kern w:val="0"/>
          <w:sz w:val="32"/>
          <w:szCs w:val="32"/>
        </w:rPr>
        <w:lastRenderedPageBreak/>
        <w:t>房 屋 租 赁 合 同</w:t>
      </w:r>
    </w:p>
    <w:p w:rsidR="004649AF" w:rsidRDefault="004649AF" w:rsidP="004649AF">
      <w:pPr>
        <w:ind w:firstLine="640"/>
        <w:jc w:val="both"/>
        <w:rPr>
          <w:rFonts w:ascii="华文行楷" w:eastAsia="华文行楷" w:hAnsi="宋体"/>
          <w:b/>
          <w:kern w:val="0"/>
          <w:sz w:val="32"/>
          <w:szCs w:val="32"/>
        </w:rPr>
      </w:pP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rPr>
        <w:t>甲方（出租方）：</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乙方（承租方）：</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□（营业执照号码：</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□（身 份 证号码：</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 xml:space="preserve">根据《中华人民共和国城市房地产管理法》、《中华人民共和国合同法》等法律、法规和规章的规定，乙方通过（□竞价    □投标  </w:t>
      </w:r>
      <w:r>
        <w:rPr>
          <w:rFonts w:ascii="仿宋_GB2312" w:eastAsia="仿宋_GB2312" w:hAnsi="宋体" w:hint="eastAsia"/>
          <w:b/>
          <w:kern w:val="0"/>
          <w:sz w:val="28"/>
          <w:szCs w:val="28"/>
        </w:rPr>
        <w:t xml:space="preserve">  </w:t>
      </w:r>
      <w:r>
        <w:rPr>
          <w:rFonts w:ascii="仿宋_GB2312" w:eastAsia="仿宋_GB2312" w:hAnsi="宋体" w:hint="eastAsia"/>
          <w:kern w:val="0"/>
          <w:sz w:val="28"/>
          <w:szCs w:val="28"/>
        </w:rPr>
        <w:t>□协议）的方式取得甲方租赁标的的承租权，为了明确双方职责，甲、乙双方就下列房屋租赁事项订立本合同。</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一、租赁房屋状况</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1、房屋位置：</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2、房屋的建筑结构为：</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；建筑面积</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平方米。</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3、房屋所有权证号：</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4、随房屋出租的设备、设施清单（见附件一），</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rPr>
        <w:t>5、关于房屋权属的其他说明：</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二、租赁用途</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该房屋仅作（□住宅　□商业　□办公　□生产用房 □　　　）用途使用，未经甲方同意不得随意更改。</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三、租赁期限</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租期为</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年，即从</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年</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月</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日起至</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年</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月</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日止。</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如遇到不可抗力事由造成甲方逾期交付房屋的时间，经双方确认后，顺延租赁期限。</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四、租金及交付方式：</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lastRenderedPageBreak/>
        <w:t>1、月租金为人民币（大写）：</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元（￥</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元）。</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2、租金变动条款：（递增幅度的约定）</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3、付款方式：</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租金的支付遵循先交租金后使用的原则。租金按（□月  □季度 □年）支付，</w:t>
      </w:r>
      <w:r w:rsidR="007C7002">
        <w:rPr>
          <w:rFonts w:ascii="仿宋_GB2312" w:eastAsia="仿宋_GB2312" w:hAnsi="宋体" w:hint="eastAsia"/>
          <w:kern w:val="0"/>
          <w:sz w:val="28"/>
          <w:szCs w:val="28"/>
        </w:rPr>
        <w:t>乙方</w:t>
      </w:r>
      <w:r w:rsidR="007C7002" w:rsidRPr="007C7002">
        <w:rPr>
          <w:rFonts w:ascii="仿宋_GB2312" w:eastAsia="仿宋_GB2312" w:hAnsi="宋体" w:hint="eastAsia"/>
          <w:kern w:val="0"/>
          <w:sz w:val="28"/>
          <w:szCs w:val="28"/>
        </w:rPr>
        <w:t>第一次租金应在本合同签订前付清</w:t>
      </w:r>
      <w:r>
        <w:rPr>
          <w:rFonts w:ascii="仿宋_GB2312" w:eastAsia="仿宋_GB2312" w:hAnsi="宋体" w:hint="eastAsia"/>
          <w:kern w:val="0"/>
          <w:sz w:val="28"/>
          <w:szCs w:val="28"/>
        </w:rPr>
        <w:t>；以后应在每（□月  □季度  □年）的最后一个月底前付清下一个（□月  □季度  □年）的租金。</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租金支付的其它约定：</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 xml:space="preserve">    </w:t>
      </w:r>
    </w:p>
    <w:p w:rsidR="007C7002" w:rsidRDefault="004649AF" w:rsidP="004649AF">
      <w:pPr>
        <w:adjustRightInd w:val="0"/>
        <w:snapToGrid w:val="0"/>
        <w:ind w:firstLineChars="150" w:firstLine="420"/>
        <w:jc w:val="both"/>
        <w:rPr>
          <w:rFonts w:ascii="仿宋_GB2312" w:eastAsia="仿宋_GB2312" w:hAnsi="宋体"/>
          <w:kern w:val="0"/>
          <w:sz w:val="28"/>
          <w:szCs w:val="28"/>
        </w:rPr>
      </w:pPr>
      <w:r>
        <w:rPr>
          <w:rFonts w:ascii="仿宋_GB2312" w:eastAsia="仿宋_GB2312" w:hAnsi="宋体" w:hint="eastAsia"/>
          <w:kern w:val="0"/>
          <w:sz w:val="28"/>
          <w:szCs w:val="28"/>
        </w:rPr>
        <w:t>4、押金：</w:t>
      </w:r>
      <w:r w:rsidR="007C7002" w:rsidRPr="007C7002">
        <w:rPr>
          <w:rFonts w:ascii="仿宋_GB2312" w:eastAsia="仿宋_GB2312" w:hAnsi="宋体" w:hint="eastAsia"/>
          <w:kern w:val="0"/>
          <w:sz w:val="28"/>
          <w:szCs w:val="28"/>
        </w:rPr>
        <w:t>乙方应向甲方交付人民币</w:t>
      </w:r>
      <w:r w:rsidR="007C7002" w:rsidRPr="007C7002">
        <w:rPr>
          <w:rFonts w:ascii="仿宋_GB2312" w:eastAsia="仿宋_GB2312" w:hAnsi="宋体" w:hint="eastAsia"/>
          <w:kern w:val="0"/>
          <w:sz w:val="28"/>
          <w:szCs w:val="28"/>
          <w:u w:val="single"/>
        </w:rPr>
        <w:t xml:space="preserve">   </w:t>
      </w:r>
      <w:r w:rsidR="007C7002" w:rsidRPr="007C7002">
        <w:rPr>
          <w:rFonts w:ascii="仿宋_GB2312" w:eastAsia="仿宋_GB2312" w:hAnsi="宋体" w:hint="eastAsia"/>
          <w:kern w:val="0"/>
          <w:sz w:val="28"/>
          <w:szCs w:val="28"/>
        </w:rPr>
        <w:t>拾</w:t>
      </w:r>
      <w:r w:rsidR="007C7002" w:rsidRPr="007C7002">
        <w:rPr>
          <w:rFonts w:ascii="仿宋_GB2312" w:eastAsia="仿宋_GB2312" w:hAnsi="宋体" w:hint="eastAsia"/>
          <w:kern w:val="0"/>
          <w:sz w:val="28"/>
          <w:szCs w:val="28"/>
          <w:u w:val="single"/>
        </w:rPr>
        <w:t xml:space="preserve">   </w:t>
      </w:r>
      <w:r w:rsidR="007C7002" w:rsidRPr="007C7002">
        <w:rPr>
          <w:rFonts w:ascii="仿宋_GB2312" w:eastAsia="仿宋_GB2312" w:hAnsi="宋体" w:hint="eastAsia"/>
          <w:kern w:val="0"/>
          <w:sz w:val="28"/>
          <w:szCs w:val="28"/>
        </w:rPr>
        <w:t>万</w:t>
      </w:r>
      <w:r w:rsidR="007C7002" w:rsidRPr="007C7002">
        <w:rPr>
          <w:rFonts w:ascii="仿宋_GB2312" w:eastAsia="仿宋_GB2312" w:hAnsi="宋体" w:hint="eastAsia"/>
          <w:kern w:val="0"/>
          <w:sz w:val="28"/>
          <w:szCs w:val="28"/>
          <w:u w:val="single"/>
        </w:rPr>
        <w:t xml:space="preserve">   </w:t>
      </w:r>
      <w:r w:rsidR="007C7002" w:rsidRPr="007C7002">
        <w:rPr>
          <w:rFonts w:ascii="仿宋_GB2312" w:eastAsia="仿宋_GB2312" w:hAnsi="宋体" w:hint="eastAsia"/>
          <w:kern w:val="0"/>
          <w:sz w:val="28"/>
          <w:szCs w:val="28"/>
        </w:rPr>
        <w:t>仟</w:t>
      </w:r>
      <w:r w:rsidR="007C7002" w:rsidRPr="007C7002">
        <w:rPr>
          <w:rFonts w:ascii="仿宋_GB2312" w:eastAsia="仿宋_GB2312" w:hAnsi="宋体" w:hint="eastAsia"/>
          <w:kern w:val="0"/>
          <w:sz w:val="28"/>
          <w:szCs w:val="28"/>
          <w:u w:val="single"/>
        </w:rPr>
        <w:t xml:space="preserve">   </w:t>
      </w:r>
      <w:r w:rsidR="007C7002" w:rsidRPr="007C7002">
        <w:rPr>
          <w:rFonts w:ascii="仿宋_GB2312" w:eastAsia="仿宋_GB2312" w:hAnsi="宋体" w:hint="eastAsia"/>
          <w:kern w:val="0"/>
          <w:sz w:val="28"/>
          <w:szCs w:val="28"/>
        </w:rPr>
        <w:t>佰元整（￥</w:t>
      </w:r>
      <w:r w:rsidR="007C7002" w:rsidRPr="007C7002">
        <w:rPr>
          <w:rFonts w:ascii="仿宋_GB2312" w:eastAsia="仿宋_GB2312" w:hAnsi="宋体" w:hint="eastAsia"/>
          <w:kern w:val="0"/>
          <w:sz w:val="28"/>
          <w:szCs w:val="28"/>
          <w:u w:val="single"/>
        </w:rPr>
        <w:t xml:space="preserve">              </w:t>
      </w:r>
      <w:r w:rsidR="007C7002" w:rsidRPr="007C7002">
        <w:rPr>
          <w:rFonts w:ascii="仿宋_GB2312" w:eastAsia="仿宋_GB2312" w:hAnsi="宋体" w:hint="eastAsia"/>
          <w:kern w:val="0"/>
          <w:sz w:val="28"/>
          <w:szCs w:val="28"/>
        </w:rPr>
        <w:t>）作为</w:t>
      </w:r>
      <w:r w:rsidR="007C7002">
        <w:rPr>
          <w:rFonts w:ascii="仿宋_GB2312" w:eastAsia="仿宋_GB2312" w:hAnsi="宋体" w:hint="eastAsia"/>
          <w:kern w:val="0"/>
          <w:sz w:val="28"/>
          <w:szCs w:val="28"/>
        </w:rPr>
        <w:t>押金</w:t>
      </w:r>
      <w:r w:rsidR="007C7002" w:rsidRPr="007C7002">
        <w:rPr>
          <w:rFonts w:ascii="仿宋_GB2312" w:eastAsia="仿宋_GB2312" w:hAnsi="宋体" w:hint="eastAsia"/>
          <w:kern w:val="0"/>
          <w:sz w:val="28"/>
          <w:szCs w:val="28"/>
        </w:rPr>
        <w:t>，并于本合同签订前交清。</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五、房屋租赁期间，甲方保证并承担下列责任：</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1、甲方签订本合同所需的包括但不限于甲方内部决定、审批等在内的批准手续已经合法取得，本合同成立的前提及先决条件均已满足。</w:t>
      </w:r>
    </w:p>
    <w:p w:rsidR="004649AF" w:rsidRDefault="004649AF" w:rsidP="004649AF">
      <w:pPr>
        <w:adjustRightInd w:val="0"/>
        <w:snapToGrid w:val="0"/>
        <w:ind w:firstLine="562"/>
        <w:jc w:val="both"/>
        <w:rPr>
          <w:rFonts w:ascii="仿宋_GB2312" w:eastAsia="仿宋_GB2312" w:hAnsi="宋体"/>
          <w:b/>
          <w:kern w:val="0"/>
          <w:sz w:val="28"/>
          <w:szCs w:val="28"/>
        </w:rPr>
      </w:pPr>
      <w:r>
        <w:rPr>
          <w:rFonts w:ascii="仿宋_GB2312" w:eastAsia="仿宋_GB2312" w:hAnsi="宋体" w:hint="eastAsia"/>
          <w:b/>
          <w:kern w:val="0"/>
          <w:sz w:val="28"/>
          <w:szCs w:val="28"/>
        </w:rPr>
        <w:t>2、甲方是本租赁标的物的拥有者，并享有处分权利。</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3、交房之前甲方应负责结清出租房屋的有关费用（□物业费　□水、电费　□电话费　□煤气、闭路电视费　□宽带网□　□环境卫生费　□治安费）。</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4、租赁期内，出租方因拖欠税费，或因其它债务纠纷导致出租房屋受到限制，造成乙方不能使用的，甲方应负责赔偿。</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rPr>
        <w:t>5、其它约定：</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六、房屋租赁期内，乙方保证并承担下列责任：</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lastRenderedPageBreak/>
        <w:t>1、如需对房屋进行装饰、装修、改造或增扩设备时，应征得甲方书面同意，自行办理相关审批手续并承担费用。乙方经营活动所需的审批事项也由乙方自行负责并承担费用。</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2、因使用不当或其它人为原因而使房屋或设备损坏的，乙方负责赔偿。</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3、乙方应对甲方正常的房屋检查给予协助。</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4、乙方应在租赁期届满时把房屋交还给甲方。租赁期满后，甲方</w:t>
      </w:r>
      <w:r w:rsidR="008806E5">
        <w:rPr>
          <w:rFonts w:ascii="仿宋_GB2312" w:eastAsia="仿宋_GB2312" w:hAnsi="宋体" w:hint="eastAsia"/>
          <w:kern w:val="0"/>
          <w:sz w:val="28"/>
          <w:szCs w:val="28"/>
        </w:rPr>
        <w:t>如继续</w:t>
      </w:r>
      <w:r w:rsidR="008806E5">
        <w:rPr>
          <w:rFonts w:ascii="仿宋_GB2312" w:eastAsia="仿宋_GB2312" w:hAnsi="宋体"/>
          <w:kern w:val="0"/>
          <w:sz w:val="28"/>
          <w:szCs w:val="28"/>
        </w:rPr>
        <w:t>出租</w:t>
      </w:r>
      <w:r>
        <w:rPr>
          <w:rFonts w:ascii="仿宋_GB2312" w:eastAsia="仿宋_GB2312" w:hAnsi="宋体" w:hint="eastAsia"/>
          <w:kern w:val="0"/>
          <w:sz w:val="28"/>
          <w:szCs w:val="28"/>
        </w:rPr>
        <w:t>，同等条件下，乙方优先取得承租权。</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5、乙方应负责缴纳房屋租赁期内发生的费用（□物业管理费　□水、电费　□电话费　□煤气   闭路电视费　□宽带网□　□环境卫生费　□治安费  □</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5.1不能单独向水务部门缴纳水费的承租人的用水量以双方认定的计量和方式为准，水的价格按双方的约定收取。</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5.2不能单独向电力部门缴纳电费的承租人的用电量以电力部门的计量和方式为准，电的价格按双方的约定收取。</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5.3水、电等应由乙方承担的费用应每月结清，于次月</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日前缴清，逾期缴纳按每日千分之五加收违约金，每超过10天，违约金加倍收取，超过两个月，本合同自动终止，因此给乙方造成的损失，甲方不承担责任。</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rPr>
        <w:t>5.4其他约定：</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6、未经甲方同意，乙方不得改变房屋用途，不得擅自</w:t>
      </w:r>
      <w:r>
        <w:rPr>
          <w:rFonts w:ascii="仿宋_GB2312" w:eastAsia="仿宋_GB2312" w:hAnsi="宋体" w:hint="eastAsia"/>
          <w:b/>
          <w:kern w:val="0"/>
          <w:sz w:val="28"/>
          <w:szCs w:val="28"/>
        </w:rPr>
        <w:t>分割、转借、转租、设置抵押、质押等。</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7、乙方应遵守社区或物业管理部门制定的各项管理规章制度。</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8、其它约定：</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u w:val="single"/>
        </w:rPr>
        <w:lastRenderedPageBreak/>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2"/>
        <w:jc w:val="both"/>
        <w:rPr>
          <w:rFonts w:ascii="黑体" w:eastAsia="黑体" w:hAnsi="宋体"/>
          <w:b/>
          <w:kern w:val="0"/>
          <w:sz w:val="28"/>
          <w:szCs w:val="28"/>
        </w:rPr>
      </w:pPr>
      <w:r>
        <w:rPr>
          <w:rFonts w:ascii="黑体" w:eastAsia="黑体" w:hAnsi="宋体" w:hint="eastAsia"/>
          <w:b/>
          <w:kern w:val="0"/>
          <w:sz w:val="28"/>
          <w:szCs w:val="28"/>
        </w:rPr>
        <w:t>七、房屋变更与设立他项权利</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租赁期间，甲方如将出租范围的房产进行变现，应提前三个月书面通知乙方，乙方可以参与购买。房产所有权成功转让，受让方即成为本合同当然甲方，享有原甲方的权利和承担原甲方的义务，原甲方不再承担本合同的权利和义务。</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2、租赁期间，乙方如将房屋转租给第三方使用，须征得甲方书面同意转租后，甲方与乙方之间的租赁合同继续有效，第三方对租赁物造成损失的，乙方与第三方应当赔偿损失，互负赔偿连带责任。</w:t>
      </w:r>
    </w:p>
    <w:p w:rsidR="004649AF" w:rsidRDefault="004649AF" w:rsidP="004649AF">
      <w:pPr>
        <w:adjustRightInd w:val="0"/>
        <w:snapToGrid w:val="0"/>
        <w:ind w:firstLine="562"/>
        <w:jc w:val="both"/>
        <w:rPr>
          <w:rFonts w:ascii="仿宋_GB2312" w:eastAsia="仿宋_GB2312" w:hAnsi="宋体"/>
          <w:kern w:val="0"/>
          <w:sz w:val="28"/>
          <w:szCs w:val="28"/>
        </w:rPr>
      </w:pPr>
      <w:r>
        <w:rPr>
          <w:rFonts w:ascii="黑体" w:eastAsia="黑体" w:hAnsi="宋体" w:hint="eastAsia"/>
          <w:b/>
          <w:kern w:val="0"/>
          <w:sz w:val="28"/>
          <w:szCs w:val="28"/>
        </w:rPr>
        <w:t>八、房屋交接约定：</w:t>
      </w:r>
      <w:r>
        <w:rPr>
          <w:rFonts w:ascii="仿宋_GB2312" w:eastAsia="仿宋_GB2312" w:hAnsi="宋体" w:hint="eastAsia"/>
          <w:kern w:val="0"/>
          <w:sz w:val="28"/>
          <w:szCs w:val="28"/>
        </w:rPr>
        <w:t>合同期满后</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天内，甲乙双方按以下约定条款交接：</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1、装修清场约定：乙方应负责保留租期届满时的装修状况，乙方应无偿移交给甲方。</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押金约定：乙方向甲方交房时，甲方应将押金无息退还乙方。如乙方有欠缴租金（包括违约金）及其它未结清的费用，甲方可将押金折抵后剩余部分退还乙方，如不足抵偿，乙方应予补足，否则甲方可向乙方追偿。</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3、遗留物约定：合同期满后</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天内，乙方应自行搬离有关物品并清理遗留物，否则甲方有权任意处置，处置费用从押金中扣除，不足部分，乙方应予以补足。</w:t>
      </w:r>
    </w:p>
    <w:p w:rsidR="004649AF" w:rsidRDefault="004649AF" w:rsidP="004649AF">
      <w:pPr>
        <w:adjustRightInd w:val="0"/>
        <w:snapToGrid w:val="0"/>
        <w:ind w:firstLineChars="0" w:firstLine="0"/>
        <w:jc w:val="both"/>
        <w:rPr>
          <w:rFonts w:ascii="仿宋_GB2312" w:eastAsia="仿宋_GB2312" w:hAnsi="宋体"/>
          <w:kern w:val="0"/>
          <w:sz w:val="28"/>
          <w:szCs w:val="28"/>
          <w:u w:val="single"/>
        </w:rPr>
      </w:pPr>
      <w:r>
        <w:rPr>
          <w:rFonts w:ascii="仿宋_GB2312" w:eastAsia="仿宋_GB2312" w:hAnsi="宋体" w:hint="eastAsia"/>
          <w:kern w:val="0"/>
          <w:sz w:val="28"/>
          <w:szCs w:val="28"/>
        </w:rPr>
        <w:t>4、其它约定：</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2"/>
        <w:jc w:val="both"/>
        <w:rPr>
          <w:rFonts w:ascii="黑体" w:eastAsia="黑体" w:hAnsi="黑体"/>
          <w:b/>
          <w:kern w:val="0"/>
          <w:sz w:val="28"/>
          <w:szCs w:val="28"/>
        </w:rPr>
      </w:pPr>
      <w:r>
        <w:rPr>
          <w:rFonts w:ascii="黑体" w:eastAsia="黑体" w:hAnsi="黑体" w:hint="eastAsia"/>
          <w:b/>
          <w:kern w:val="0"/>
          <w:sz w:val="28"/>
          <w:szCs w:val="28"/>
        </w:rPr>
        <w:t>九、违约责任：</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 xml:space="preserve">1、甲方逾期交付房屋，每逾期一日，由乙方按押金额的千分之　　</w:t>
      </w:r>
      <w:r>
        <w:rPr>
          <w:rFonts w:ascii="仿宋_GB2312" w:eastAsia="仿宋_GB2312" w:hAnsi="宋体" w:hint="eastAsia"/>
          <w:kern w:val="0"/>
          <w:sz w:val="28"/>
          <w:szCs w:val="28"/>
        </w:rPr>
        <w:lastRenderedPageBreak/>
        <w:t>向甲方加收违约金，经甲方确认后违约金可充抵租金。</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2、乙方逾期交付房租，每逾期一日，由甲方按月租金额的千分之　　向乙方加收违约金，可以从押金中扣除。</w:t>
      </w:r>
    </w:p>
    <w:p w:rsidR="004649AF" w:rsidRDefault="004649AF" w:rsidP="004649AF">
      <w:pPr>
        <w:adjustRightInd w:val="0"/>
        <w:snapToGrid w:val="0"/>
        <w:ind w:firstLine="560"/>
        <w:jc w:val="both"/>
        <w:rPr>
          <w:rFonts w:ascii="仿宋_GB2312" w:eastAsia="仿宋_GB2312" w:hAnsi="宋体"/>
          <w:kern w:val="0"/>
          <w:sz w:val="28"/>
          <w:szCs w:val="28"/>
          <w:u w:val="single"/>
        </w:rPr>
      </w:pPr>
      <w:r>
        <w:rPr>
          <w:rFonts w:ascii="仿宋_GB2312" w:eastAsia="仿宋_GB2312" w:hAnsi="宋体" w:hint="eastAsia"/>
          <w:kern w:val="0"/>
          <w:sz w:val="28"/>
          <w:szCs w:val="28"/>
        </w:rPr>
        <w:t>3、其它约定：</w:t>
      </w: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u w:val="single"/>
        </w:rPr>
        <w:t xml:space="preserve">                                                         </w:t>
      </w:r>
    </w:p>
    <w:p w:rsidR="004649AF" w:rsidRDefault="004649AF" w:rsidP="004649AF">
      <w:pPr>
        <w:adjustRightInd w:val="0"/>
        <w:snapToGrid w:val="0"/>
        <w:ind w:firstLine="562"/>
        <w:jc w:val="both"/>
        <w:rPr>
          <w:rFonts w:ascii="仿宋_GB2312" w:eastAsia="仿宋_GB2312" w:hAnsi="宋体"/>
          <w:kern w:val="0"/>
          <w:sz w:val="28"/>
          <w:szCs w:val="28"/>
        </w:rPr>
      </w:pPr>
      <w:r>
        <w:rPr>
          <w:rFonts w:ascii="仿宋_GB2312" w:eastAsia="仿宋_GB2312" w:hAnsi="宋体" w:hint="eastAsia"/>
          <w:b/>
          <w:kern w:val="0"/>
          <w:sz w:val="28"/>
          <w:szCs w:val="28"/>
        </w:rPr>
        <w:t>十、</w:t>
      </w:r>
      <w:r>
        <w:rPr>
          <w:rFonts w:ascii="仿宋_GB2312" w:eastAsia="仿宋_GB2312" w:hAnsi="宋体" w:hint="eastAsia"/>
          <w:kern w:val="0"/>
          <w:sz w:val="28"/>
          <w:szCs w:val="28"/>
        </w:rPr>
        <w:t>乙方有下列行为之一的，甲方有权终止合同，收回房屋，并不退还押金，因此而造成损失的，另由乙方负责赔偿：</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1、将承租的房屋擅自转租的；</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2、将承租房屋擅自转借他人；</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3、擅自拆改承租房屋结构、改变用途或损坏房屋的；</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4、拖欠租金连续</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天或累计</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天以上的；</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5、利用承租房屋进行违法违规活动的。</w:t>
      </w:r>
    </w:p>
    <w:p w:rsidR="004649AF" w:rsidRDefault="004649AF" w:rsidP="004649AF">
      <w:pPr>
        <w:adjustRightInd w:val="0"/>
        <w:snapToGrid w:val="0"/>
        <w:ind w:firstLine="562"/>
        <w:jc w:val="both"/>
        <w:rPr>
          <w:rFonts w:ascii="仿宋_GB2312" w:eastAsia="仿宋_GB2312" w:hAnsi="宋体"/>
          <w:kern w:val="0"/>
          <w:sz w:val="28"/>
          <w:szCs w:val="28"/>
        </w:rPr>
      </w:pPr>
      <w:r>
        <w:rPr>
          <w:rFonts w:ascii="仿宋_GB2312" w:eastAsia="仿宋_GB2312" w:hAnsi="宋体" w:hint="eastAsia"/>
          <w:b/>
          <w:kern w:val="0"/>
          <w:sz w:val="28"/>
          <w:szCs w:val="28"/>
        </w:rPr>
        <w:t>十一、</w:t>
      </w:r>
      <w:r>
        <w:rPr>
          <w:rFonts w:ascii="仿宋_GB2312" w:eastAsia="仿宋_GB2312" w:hAnsi="宋体" w:hint="eastAsia"/>
          <w:kern w:val="0"/>
          <w:sz w:val="28"/>
          <w:szCs w:val="28"/>
        </w:rPr>
        <w:t>甲方有下列行为之一的，乙方有权终止合同，由甲方返还押金，并承担由此产生的责任：</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1、甲方迟延交付出租房屋</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天以上；</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2、出租房屋权属不清，造成乙方无法继续承租；</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3、以欺诈手段骗取押金或租金。</w:t>
      </w:r>
    </w:p>
    <w:p w:rsidR="004649AF" w:rsidRDefault="004649AF" w:rsidP="004649AF">
      <w:pPr>
        <w:adjustRightInd w:val="0"/>
        <w:snapToGrid w:val="0"/>
        <w:ind w:firstLine="562"/>
        <w:jc w:val="both"/>
        <w:rPr>
          <w:rFonts w:ascii="仿宋_GB2312" w:eastAsia="仿宋_GB2312" w:hAnsi="宋体"/>
          <w:kern w:val="0"/>
          <w:sz w:val="28"/>
          <w:szCs w:val="28"/>
        </w:rPr>
      </w:pPr>
      <w:r>
        <w:rPr>
          <w:rFonts w:ascii="仿宋_GB2312" w:eastAsia="仿宋_GB2312" w:hAnsi="宋体" w:hint="eastAsia"/>
          <w:b/>
          <w:kern w:val="0"/>
          <w:sz w:val="28"/>
          <w:szCs w:val="28"/>
        </w:rPr>
        <w:t>十二、</w:t>
      </w:r>
      <w:r>
        <w:rPr>
          <w:rFonts w:ascii="仿宋_GB2312" w:eastAsia="仿宋_GB2312" w:hAnsi="宋体" w:hint="eastAsia"/>
          <w:kern w:val="0"/>
          <w:sz w:val="28"/>
          <w:szCs w:val="28"/>
        </w:rPr>
        <w:t>如因不可抗力的原因而使承租的房屋或设备损坏的，双方互不承担责任。</w:t>
      </w:r>
    </w:p>
    <w:p w:rsidR="004649AF" w:rsidRDefault="004649AF" w:rsidP="004649AF">
      <w:pPr>
        <w:adjustRightInd w:val="0"/>
        <w:snapToGrid w:val="0"/>
        <w:ind w:firstLine="562"/>
        <w:jc w:val="both"/>
        <w:rPr>
          <w:rFonts w:ascii="仿宋_GB2312" w:eastAsia="仿宋_GB2312" w:hAnsi="宋体"/>
          <w:b/>
          <w:kern w:val="0"/>
          <w:sz w:val="28"/>
          <w:szCs w:val="28"/>
        </w:rPr>
      </w:pPr>
      <w:r>
        <w:rPr>
          <w:rFonts w:ascii="仿宋_GB2312" w:eastAsia="仿宋_GB2312" w:hAnsi="宋体" w:hint="eastAsia"/>
          <w:b/>
          <w:kern w:val="0"/>
          <w:sz w:val="28"/>
          <w:szCs w:val="28"/>
        </w:rPr>
        <w:t>因政府需要对租赁房屋进行拆迁、拆除和改造等或不可抗力原因造成本合同不能继续履行，甲方有权单方面提前终止合同并不承担赔偿责任，但需在合理期限内提前通知乙方。</w:t>
      </w:r>
    </w:p>
    <w:p w:rsidR="004649AF" w:rsidRDefault="004649AF" w:rsidP="004649AF">
      <w:pPr>
        <w:adjustRightInd w:val="0"/>
        <w:snapToGrid w:val="0"/>
        <w:ind w:firstLine="562"/>
        <w:jc w:val="both"/>
        <w:rPr>
          <w:rFonts w:ascii="仿宋_GB2312" w:eastAsia="仿宋_GB2312" w:hAnsi="宋体"/>
          <w:kern w:val="0"/>
          <w:sz w:val="28"/>
          <w:szCs w:val="28"/>
        </w:rPr>
      </w:pPr>
      <w:r>
        <w:rPr>
          <w:rFonts w:ascii="仿宋_GB2312" w:eastAsia="仿宋_GB2312" w:hAnsi="宋体" w:hint="eastAsia"/>
          <w:b/>
          <w:kern w:val="0"/>
          <w:sz w:val="28"/>
          <w:szCs w:val="28"/>
        </w:rPr>
        <w:t>十三、</w:t>
      </w:r>
      <w:r>
        <w:rPr>
          <w:rFonts w:ascii="仿宋_GB2312" w:eastAsia="仿宋_GB2312" w:hAnsi="宋体" w:hint="eastAsia"/>
          <w:kern w:val="0"/>
          <w:sz w:val="28"/>
          <w:szCs w:val="28"/>
        </w:rPr>
        <w:t>本合同生效后，乙方自行负责消防、安全生产、环保、卫生</w:t>
      </w:r>
      <w:bookmarkStart w:id="0" w:name="_GoBack"/>
      <w:bookmarkEnd w:id="0"/>
      <w:r>
        <w:rPr>
          <w:rFonts w:ascii="仿宋_GB2312" w:eastAsia="仿宋_GB2312" w:hAnsi="宋体" w:hint="eastAsia"/>
          <w:kern w:val="0"/>
          <w:sz w:val="28"/>
          <w:szCs w:val="28"/>
        </w:rPr>
        <w:t>等责任。因不规范操作等原因发生火灾或人员伤亡等意外事故，均由乙方自行负责并承担所有损失，与甲方无关，造成甲方损失，乙方</w:t>
      </w:r>
      <w:r>
        <w:rPr>
          <w:rFonts w:ascii="仿宋_GB2312" w:eastAsia="仿宋_GB2312" w:hAnsi="宋体" w:hint="eastAsia"/>
          <w:kern w:val="0"/>
          <w:sz w:val="28"/>
          <w:szCs w:val="28"/>
        </w:rPr>
        <w:lastRenderedPageBreak/>
        <w:t>应负责赔偿。</w:t>
      </w:r>
    </w:p>
    <w:p w:rsidR="004649AF" w:rsidRDefault="004649AF" w:rsidP="004649AF">
      <w:pPr>
        <w:adjustRightInd w:val="0"/>
        <w:snapToGrid w:val="0"/>
        <w:ind w:firstLine="562"/>
        <w:jc w:val="both"/>
        <w:rPr>
          <w:rFonts w:ascii="仿宋_GB2312" w:eastAsia="仿宋_GB2312" w:hAnsi="宋体"/>
          <w:kern w:val="0"/>
          <w:sz w:val="28"/>
          <w:szCs w:val="28"/>
        </w:rPr>
      </w:pPr>
      <w:r>
        <w:rPr>
          <w:rFonts w:ascii="仿宋_GB2312" w:eastAsia="仿宋_GB2312" w:hAnsi="宋体" w:hint="eastAsia"/>
          <w:b/>
          <w:kern w:val="0"/>
          <w:sz w:val="28"/>
          <w:szCs w:val="28"/>
        </w:rPr>
        <w:t>十四、</w:t>
      </w:r>
      <w:r>
        <w:rPr>
          <w:rFonts w:ascii="仿宋_GB2312" w:eastAsia="仿宋_GB2312" w:hAnsi="宋体" w:hint="eastAsia"/>
          <w:kern w:val="0"/>
          <w:sz w:val="28"/>
          <w:szCs w:val="28"/>
        </w:rPr>
        <w:t>凡因履行本合同或与本合同相关的一切争议，双方应通过协商解决，若协商不能解决的，可以按以下第</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种方式解决：</w:t>
      </w:r>
    </w:p>
    <w:p w:rsidR="004649AF" w:rsidRDefault="004649AF" w:rsidP="004649AF">
      <w:pPr>
        <w:numPr>
          <w:ilvl w:val="0"/>
          <w:numId w:val="1"/>
        </w:numPr>
        <w:adjustRightInd w:val="0"/>
        <w:snapToGrid w:val="0"/>
        <w:ind w:left="0" w:firstLine="560"/>
        <w:jc w:val="both"/>
        <w:rPr>
          <w:rFonts w:ascii="仿宋_GB2312" w:eastAsia="仿宋_GB2312" w:hAnsi="宋体"/>
          <w:kern w:val="0"/>
          <w:sz w:val="28"/>
          <w:szCs w:val="28"/>
        </w:rPr>
      </w:pPr>
      <w:r>
        <w:rPr>
          <w:rFonts w:ascii="仿宋_GB2312" w:eastAsia="仿宋_GB2312" w:hAnsi="宋体" w:hint="eastAsia"/>
          <w:kern w:val="0"/>
          <w:sz w:val="28"/>
          <w:szCs w:val="28"/>
        </w:rPr>
        <w:t xml:space="preserve"> 依法向合同签订地仲裁委员会申请仲裁；</w:t>
      </w:r>
    </w:p>
    <w:p w:rsidR="004649AF" w:rsidRDefault="004649AF" w:rsidP="004649AF">
      <w:pPr>
        <w:numPr>
          <w:ilvl w:val="0"/>
          <w:numId w:val="1"/>
        </w:numPr>
        <w:adjustRightInd w:val="0"/>
        <w:snapToGrid w:val="0"/>
        <w:ind w:left="0" w:firstLine="560"/>
        <w:jc w:val="both"/>
        <w:rPr>
          <w:rFonts w:ascii="仿宋_GB2312" w:eastAsia="仿宋_GB2312" w:hAnsi="宋体"/>
          <w:kern w:val="0"/>
          <w:sz w:val="28"/>
          <w:szCs w:val="28"/>
        </w:rPr>
      </w:pPr>
      <w:r>
        <w:rPr>
          <w:rFonts w:ascii="仿宋_GB2312" w:eastAsia="仿宋_GB2312" w:hAnsi="宋体" w:hint="eastAsia"/>
          <w:kern w:val="0"/>
          <w:sz w:val="28"/>
          <w:szCs w:val="28"/>
        </w:rPr>
        <w:t xml:space="preserve"> 依法向合同签订地有管辖权的人民法院起诉。</w:t>
      </w:r>
    </w:p>
    <w:p w:rsidR="004649AF" w:rsidRDefault="004649AF" w:rsidP="004649AF">
      <w:pPr>
        <w:adjustRightInd w:val="0"/>
        <w:snapToGrid w:val="0"/>
        <w:ind w:firstLine="560"/>
        <w:jc w:val="both"/>
        <w:rPr>
          <w:rFonts w:ascii="仿宋_GB2312" w:eastAsia="仿宋_GB2312" w:hAnsi="宋体"/>
          <w:kern w:val="0"/>
          <w:sz w:val="28"/>
          <w:szCs w:val="28"/>
        </w:rPr>
      </w:pPr>
      <w:r>
        <w:rPr>
          <w:rFonts w:ascii="仿宋_GB2312" w:eastAsia="仿宋_GB2312" w:hAnsi="宋体" w:hint="eastAsia"/>
          <w:kern w:val="0"/>
          <w:sz w:val="28"/>
          <w:szCs w:val="28"/>
        </w:rPr>
        <w:t>十五、本合同经甲、乙双方签章后即生效。本合同一式　　份，甲乙双方各执　　份。</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rPr>
        <w:t>甲方（签章）　　　　　　　　　　乙方（签章）</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rPr>
        <w:t>法定代表人：　　　　　　　　　　法定代表人：</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rPr>
        <w:t>地　　　址：　　　　　　　　　　地　　　址：</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rPr>
        <w:t>联系电话：　　　　　　　　　　  联系电话：</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rPr>
        <w:t>签约地点：</w:t>
      </w:r>
    </w:p>
    <w:p w:rsidR="004649AF" w:rsidRDefault="004649AF" w:rsidP="004649AF">
      <w:pPr>
        <w:adjustRightInd w:val="0"/>
        <w:snapToGrid w:val="0"/>
        <w:ind w:firstLineChars="0" w:firstLine="0"/>
        <w:jc w:val="both"/>
        <w:rPr>
          <w:rFonts w:ascii="仿宋_GB2312" w:eastAsia="仿宋_GB2312" w:hAnsi="宋体"/>
          <w:kern w:val="0"/>
          <w:sz w:val="28"/>
          <w:szCs w:val="28"/>
        </w:rPr>
      </w:pPr>
      <w:r>
        <w:rPr>
          <w:rFonts w:ascii="仿宋_GB2312" w:eastAsia="仿宋_GB2312" w:hAnsi="宋体" w:hint="eastAsia"/>
          <w:kern w:val="0"/>
          <w:sz w:val="28"/>
          <w:szCs w:val="28"/>
        </w:rPr>
        <w:t>签约时间：</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年</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月</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日</w:t>
      </w:r>
    </w:p>
    <w:p w:rsidR="004649AF" w:rsidRDefault="004649AF" w:rsidP="004649AF">
      <w:pPr>
        <w:ind w:firstLine="562"/>
        <w:jc w:val="both"/>
        <w:rPr>
          <w:rFonts w:ascii="仿宋_GB2312" w:eastAsia="仿宋_GB2312" w:hAnsi="宋体"/>
          <w:b/>
          <w:kern w:val="0"/>
          <w:sz w:val="28"/>
          <w:szCs w:val="28"/>
        </w:rPr>
      </w:pPr>
    </w:p>
    <w:p w:rsidR="004649AF" w:rsidRDefault="004649AF" w:rsidP="004649AF">
      <w:pPr>
        <w:ind w:firstLine="562"/>
        <w:jc w:val="both"/>
        <w:rPr>
          <w:rFonts w:ascii="仿宋_GB2312" w:eastAsia="仿宋_GB2312" w:hAnsi="宋体"/>
          <w:b/>
          <w:kern w:val="0"/>
          <w:sz w:val="28"/>
          <w:szCs w:val="28"/>
        </w:rPr>
      </w:pPr>
    </w:p>
    <w:p w:rsidR="004649AF" w:rsidRDefault="004649AF" w:rsidP="004649AF">
      <w:pPr>
        <w:ind w:firstLineChars="0" w:firstLine="0"/>
        <w:jc w:val="center"/>
        <w:rPr>
          <w:rFonts w:ascii="黑体" w:eastAsia="黑体" w:hAnsi="宋体"/>
          <w:b/>
          <w:kern w:val="0"/>
          <w:sz w:val="28"/>
          <w:szCs w:val="28"/>
        </w:rPr>
      </w:pPr>
      <w:r>
        <w:rPr>
          <w:rFonts w:ascii="黑体" w:eastAsia="黑体" w:hAnsi="宋体" w:hint="eastAsia"/>
          <w:b/>
          <w:kern w:val="0"/>
          <w:sz w:val="28"/>
          <w:szCs w:val="28"/>
        </w:rPr>
        <w:t>附件一（随房屋出租设备、设施清单）</w:t>
      </w:r>
    </w:p>
    <w:p w:rsidR="004649AF" w:rsidRDefault="004649AF" w:rsidP="004649AF">
      <w:pPr>
        <w:ind w:firstLine="560"/>
        <w:jc w:val="both"/>
        <w:rPr>
          <w:rFonts w:ascii="宋体" w:hAnsi="宋体"/>
          <w:kern w:val="0"/>
          <w:sz w:val="28"/>
          <w:szCs w:val="28"/>
        </w:rPr>
      </w:pPr>
      <w:r>
        <w:rPr>
          <w:rFonts w:ascii="宋体" w:hAnsi="宋体" w:hint="eastAsia"/>
          <w:kern w:val="0"/>
          <w:sz w:val="28"/>
          <w:szCs w:val="28"/>
        </w:rPr>
        <w:t>1、</w:t>
      </w:r>
    </w:p>
    <w:p w:rsidR="004649AF" w:rsidRDefault="004649AF" w:rsidP="004649AF">
      <w:pPr>
        <w:ind w:firstLine="560"/>
        <w:jc w:val="both"/>
        <w:rPr>
          <w:rFonts w:ascii="宋体" w:hAnsi="宋体"/>
          <w:sz w:val="28"/>
          <w:szCs w:val="28"/>
        </w:rPr>
      </w:pPr>
      <w:r>
        <w:rPr>
          <w:rFonts w:ascii="宋体" w:hAnsi="宋体" w:hint="eastAsia"/>
          <w:sz w:val="28"/>
          <w:szCs w:val="28"/>
        </w:rPr>
        <w:t>2、</w:t>
      </w:r>
    </w:p>
    <w:p w:rsidR="004649AF" w:rsidRDefault="004649AF" w:rsidP="004649AF">
      <w:pPr>
        <w:ind w:firstLine="560"/>
        <w:jc w:val="both"/>
        <w:rPr>
          <w:rFonts w:ascii="宋体" w:hAnsi="宋体"/>
          <w:sz w:val="28"/>
          <w:szCs w:val="28"/>
        </w:rPr>
      </w:pPr>
      <w:r>
        <w:rPr>
          <w:rFonts w:ascii="宋体" w:hAnsi="宋体" w:hint="eastAsia"/>
          <w:sz w:val="28"/>
          <w:szCs w:val="28"/>
        </w:rPr>
        <w:t>3、</w:t>
      </w:r>
    </w:p>
    <w:p w:rsidR="004649AF" w:rsidRDefault="004649AF" w:rsidP="004649AF">
      <w:pPr>
        <w:ind w:firstLine="560"/>
        <w:jc w:val="both"/>
        <w:rPr>
          <w:rFonts w:ascii="宋体" w:hAnsi="宋体"/>
          <w:sz w:val="28"/>
          <w:szCs w:val="28"/>
        </w:rPr>
      </w:pPr>
      <w:r>
        <w:rPr>
          <w:rFonts w:ascii="宋体" w:hAnsi="宋体" w:hint="eastAsia"/>
          <w:sz w:val="28"/>
          <w:szCs w:val="28"/>
        </w:rPr>
        <w:t>4、</w:t>
      </w:r>
    </w:p>
    <w:p w:rsidR="004649AF" w:rsidRDefault="004649AF" w:rsidP="004649AF">
      <w:pPr>
        <w:ind w:firstLine="560"/>
        <w:jc w:val="both"/>
        <w:rPr>
          <w:rFonts w:ascii="宋体" w:hAnsi="宋体"/>
          <w:sz w:val="28"/>
          <w:szCs w:val="28"/>
        </w:rPr>
      </w:pPr>
      <w:r>
        <w:rPr>
          <w:rFonts w:ascii="宋体" w:hAnsi="宋体" w:hint="eastAsia"/>
          <w:sz w:val="28"/>
          <w:szCs w:val="28"/>
        </w:rPr>
        <w:t>5、</w:t>
      </w:r>
    </w:p>
    <w:p w:rsidR="004E5D4A" w:rsidRDefault="004E5D4A" w:rsidP="004649AF">
      <w:pPr>
        <w:ind w:firstLine="480"/>
      </w:pPr>
    </w:p>
    <w:sectPr w:rsidR="004E5D4A" w:rsidSect="004E5D4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07C" w:rsidRDefault="0053007C" w:rsidP="004649AF">
      <w:pPr>
        <w:spacing w:line="240" w:lineRule="auto"/>
        <w:ind w:firstLine="480"/>
      </w:pPr>
      <w:r>
        <w:separator/>
      </w:r>
    </w:p>
  </w:endnote>
  <w:endnote w:type="continuationSeparator" w:id="0">
    <w:p w:rsidR="0053007C" w:rsidRDefault="0053007C" w:rsidP="004649A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F6" w:rsidRDefault="00EB1DF6" w:rsidP="00EB1DF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F6" w:rsidRDefault="00EB1DF6" w:rsidP="00EB1DF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F6" w:rsidRDefault="00EB1DF6" w:rsidP="00EB1DF6">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07C" w:rsidRDefault="0053007C" w:rsidP="004649AF">
      <w:pPr>
        <w:spacing w:line="240" w:lineRule="auto"/>
        <w:ind w:firstLine="480"/>
      </w:pPr>
      <w:r>
        <w:separator/>
      </w:r>
    </w:p>
  </w:footnote>
  <w:footnote w:type="continuationSeparator" w:id="0">
    <w:p w:rsidR="0053007C" w:rsidRDefault="0053007C" w:rsidP="004649A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F6" w:rsidRDefault="00EB1DF6" w:rsidP="00EB1DF6">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F6" w:rsidRDefault="00EB1DF6" w:rsidP="00EB1DF6">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DF6" w:rsidRDefault="00EB1DF6" w:rsidP="00EB1DF6">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B05D9"/>
    <w:multiLevelType w:val="multilevel"/>
    <w:tmpl w:val="4DEB05D9"/>
    <w:lvl w:ilvl="0">
      <w:start w:val="1"/>
      <w:numFmt w:val="japaneseCounting"/>
      <w:lvlText w:val="（%1）"/>
      <w:lvlJc w:val="left"/>
      <w:pPr>
        <w:tabs>
          <w:tab w:val="left" w:pos="1415"/>
        </w:tabs>
        <w:ind w:left="1415" w:hanging="855"/>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49AF"/>
    <w:rsid w:val="00170ACF"/>
    <w:rsid w:val="00182858"/>
    <w:rsid w:val="00367025"/>
    <w:rsid w:val="004649AF"/>
    <w:rsid w:val="004E5D4A"/>
    <w:rsid w:val="0053007C"/>
    <w:rsid w:val="007C7002"/>
    <w:rsid w:val="008806E5"/>
    <w:rsid w:val="00E202C0"/>
    <w:rsid w:val="00EB1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851A"/>
  <w15:docId w15:val="{03BDF8DE-DAAB-41C2-BA90-0A1A812A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9AF"/>
    <w:pPr>
      <w:widowControl w:val="0"/>
      <w:spacing w:line="360" w:lineRule="auto"/>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649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649AF"/>
    <w:rPr>
      <w:sz w:val="18"/>
      <w:szCs w:val="18"/>
    </w:rPr>
  </w:style>
  <w:style w:type="paragraph" w:styleId="a5">
    <w:name w:val="footer"/>
    <w:basedOn w:val="a"/>
    <w:link w:val="a6"/>
    <w:uiPriority w:val="99"/>
    <w:semiHidden/>
    <w:unhideWhenUsed/>
    <w:rsid w:val="004649AF"/>
    <w:pPr>
      <w:tabs>
        <w:tab w:val="center" w:pos="4153"/>
        <w:tab w:val="right" w:pos="8306"/>
      </w:tabs>
      <w:snapToGrid w:val="0"/>
    </w:pPr>
    <w:rPr>
      <w:sz w:val="18"/>
      <w:szCs w:val="18"/>
    </w:rPr>
  </w:style>
  <w:style w:type="character" w:customStyle="1" w:styleId="a6">
    <w:name w:val="页脚 字符"/>
    <w:basedOn w:val="a0"/>
    <w:link w:val="a5"/>
    <w:uiPriority w:val="99"/>
    <w:semiHidden/>
    <w:rsid w:val="004649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严坤斌</dc:creator>
  <cp:keywords/>
  <dc:description/>
  <cp:lastModifiedBy>谢俊中</cp:lastModifiedBy>
  <cp:revision>5</cp:revision>
  <dcterms:created xsi:type="dcterms:W3CDTF">2015-02-15T02:05:00Z</dcterms:created>
  <dcterms:modified xsi:type="dcterms:W3CDTF">2020-07-17T03:53:00Z</dcterms:modified>
</cp:coreProperties>
</file>